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64" w:rsidRPr="0006638F" w:rsidRDefault="00C67764" w:rsidP="00C67764">
      <w:pPr>
        <w:pStyle w:val="Header"/>
        <w:rPr>
          <w:rFonts w:ascii="Times New Roman" w:eastAsia="Times New Roman" w:hAnsi="Times New Roman"/>
          <w:sz w:val="20"/>
          <w:szCs w:val="20"/>
        </w:rPr>
      </w:pPr>
      <w:r w:rsidRPr="008C620A">
        <w:rPr>
          <w:rFonts w:ascii="Times New Roman" w:eastAsia="Times New Roman" w:hAnsi="Times New Roman"/>
          <w:sz w:val="20"/>
          <w:szCs w:val="20"/>
        </w:rPr>
        <w:t>Indian Journal of Basic and Applied Medical Research; December 20</w:t>
      </w:r>
      <w:r>
        <w:rPr>
          <w:rFonts w:ascii="Times New Roman" w:eastAsia="Times New Roman" w:hAnsi="Times New Roman"/>
          <w:sz w:val="20"/>
          <w:szCs w:val="20"/>
        </w:rPr>
        <w:t>14: Vol.-4, Issue- 1, P. 425-429</w:t>
      </w:r>
    </w:p>
    <w:p w:rsidR="00C67764" w:rsidRPr="00C95E15" w:rsidRDefault="00C67764" w:rsidP="00C67764">
      <w:pPr>
        <w:spacing w:after="0" w:line="360" w:lineRule="auto"/>
        <w:jc w:val="both"/>
        <w:rPr>
          <w:rFonts w:ascii="Cambria" w:hAnsi="Cambria"/>
          <w:b/>
          <w:sz w:val="24"/>
          <w:szCs w:val="24"/>
          <w:lang w:val="en-US"/>
        </w:rPr>
      </w:pPr>
      <w:r w:rsidRPr="00C95E15">
        <w:rPr>
          <w:rFonts w:ascii="Cambria" w:hAnsi="Cambria"/>
          <w:b/>
          <w:sz w:val="24"/>
          <w:szCs w:val="24"/>
          <w:highlight w:val="lightGray"/>
          <w:lang w:val="en-US"/>
        </w:rPr>
        <w:t>Case Report</w:t>
      </w:r>
    </w:p>
    <w:p w:rsidR="00C67764" w:rsidRPr="00C95E15" w:rsidRDefault="00C67764" w:rsidP="00C67764">
      <w:pPr>
        <w:pStyle w:val="Default"/>
        <w:spacing w:line="360" w:lineRule="auto"/>
        <w:jc w:val="both"/>
        <w:rPr>
          <w:rFonts w:ascii="Cambria" w:hAnsi="Cambria"/>
          <w:b/>
          <w:color w:val="1F497D"/>
          <w:sz w:val="28"/>
        </w:rPr>
      </w:pPr>
      <w:proofErr w:type="spellStart"/>
      <w:r w:rsidRPr="00C95E15">
        <w:rPr>
          <w:rFonts w:ascii="Cambria" w:hAnsi="Cambria"/>
          <w:b/>
          <w:color w:val="1F497D"/>
          <w:sz w:val="28"/>
        </w:rPr>
        <w:t>Bardet</w:t>
      </w:r>
      <w:proofErr w:type="spellEnd"/>
      <w:r w:rsidRPr="00C95E15">
        <w:rPr>
          <w:rFonts w:ascii="Cambria" w:hAnsi="Cambria"/>
          <w:b/>
          <w:color w:val="1F497D"/>
          <w:sz w:val="28"/>
        </w:rPr>
        <w:t xml:space="preserve"> </w:t>
      </w:r>
      <w:proofErr w:type="spellStart"/>
      <w:r w:rsidRPr="00C95E15">
        <w:rPr>
          <w:rFonts w:ascii="Cambria" w:hAnsi="Cambria"/>
          <w:b/>
          <w:color w:val="1F497D"/>
          <w:sz w:val="28"/>
        </w:rPr>
        <w:t>biedl</w:t>
      </w:r>
      <w:proofErr w:type="spellEnd"/>
      <w:r w:rsidRPr="00C95E15">
        <w:rPr>
          <w:rFonts w:ascii="Cambria" w:hAnsi="Cambria"/>
          <w:b/>
          <w:color w:val="1F497D"/>
          <w:sz w:val="28"/>
        </w:rPr>
        <w:t xml:space="preserve"> syndrome- A case report</w:t>
      </w:r>
    </w:p>
    <w:p w:rsidR="00C67764" w:rsidRDefault="00C67764" w:rsidP="00C67764">
      <w:pPr>
        <w:pStyle w:val="Default"/>
        <w:spacing w:line="360" w:lineRule="auto"/>
        <w:jc w:val="both"/>
        <w:rPr>
          <w:rFonts w:ascii="Cambria" w:hAnsi="Cambria" w:cs="Times New Roman"/>
          <w:b/>
          <w:iCs/>
          <w:sz w:val="22"/>
          <w:szCs w:val="22"/>
          <w:lang w:val="en-US"/>
        </w:rPr>
      </w:pPr>
      <w:proofErr w:type="spellStart"/>
      <w:r w:rsidRPr="00C95E15">
        <w:rPr>
          <w:rFonts w:ascii="Cambria" w:hAnsi="Cambria" w:cs="Times New Roman"/>
          <w:b/>
          <w:iCs/>
          <w:sz w:val="22"/>
          <w:szCs w:val="22"/>
          <w:lang w:val="en-US"/>
        </w:rPr>
        <w:t>Lokesh</w:t>
      </w:r>
      <w:proofErr w:type="spellEnd"/>
      <w:r w:rsidRPr="00C95E15">
        <w:rPr>
          <w:rFonts w:ascii="Cambria" w:hAnsi="Cambria" w:cs="Times New Roman"/>
          <w:b/>
          <w:iCs/>
          <w:sz w:val="22"/>
          <w:szCs w:val="22"/>
          <w:lang w:val="en-US"/>
        </w:rPr>
        <w:t xml:space="preserve"> Singh, </w:t>
      </w:r>
      <w:proofErr w:type="spellStart"/>
      <w:r w:rsidRPr="00C95E15">
        <w:rPr>
          <w:rFonts w:ascii="Cambria" w:hAnsi="Cambria" w:cs="Times New Roman"/>
          <w:b/>
          <w:iCs/>
          <w:sz w:val="22"/>
          <w:szCs w:val="22"/>
          <w:lang w:val="en-US"/>
        </w:rPr>
        <w:t>Vinod</w:t>
      </w:r>
      <w:proofErr w:type="spellEnd"/>
      <w:r w:rsidRPr="00C95E15">
        <w:rPr>
          <w:rFonts w:ascii="Cambria" w:hAnsi="Cambria" w:cs="Times New Roman"/>
          <w:b/>
          <w:iCs/>
          <w:sz w:val="22"/>
          <w:szCs w:val="22"/>
          <w:lang w:val="en-US"/>
        </w:rPr>
        <w:t xml:space="preserve"> Kumar, </w:t>
      </w:r>
      <w:proofErr w:type="spellStart"/>
      <w:r w:rsidRPr="00C95E15">
        <w:rPr>
          <w:rFonts w:ascii="Cambria" w:hAnsi="Cambria" w:cs="Times New Roman"/>
          <w:b/>
          <w:iCs/>
          <w:sz w:val="22"/>
          <w:szCs w:val="22"/>
          <w:lang w:val="en-US"/>
        </w:rPr>
        <w:t>Supreethi</w:t>
      </w:r>
      <w:proofErr w:type="spellEnd"/>
      <w:r w:rsidRPr="00C95E15">
        <w:rPr>
          <w:rFonts w:ascii="Cambria" w:hAnsi="Cambria" w:cs="Times New Roman"/>
          <w:b/>
          <w:iCs/>
          <w:sz w:val="22"/>
          <w:szCs w:val="22"/>
          <w:lang w:val="en-US"/>
        </w:rPr>
        <w:t xml:space="preserve"> </w:t>
      </w:r>
      <w:proofErr w:type="spellStart"/>
      <w:r w:rsidRPr="00C95E15">
        <w:rPr>
          <w:rFonts w:ascii="Cambria" w:hAnsi="Cambria" w:cs="Times New Roman"/>
          <w:b/>
          <w:iCs/>
          <w:sz w:val="22"/>
          <w:szCs w:val="22"/>
          <w:lang w:val="en-US"/>
        </w:rPr>
        <w:t>Kohli</w:t>
      </w:r>
      <w:proofErr w:type="spellEnd"/>
    </w:p>
    <w:p w:rsidR="00C67764" w:rsidRPr="00C95E15" w:rsidRDefault="00C67764" w:rsidP="00C67764">
      <w:pPr>
        <w:pStyle w:val="Default"/>
        <w:spacing w:line="360" w:lineRule="auto"/>
        <w:jc w:val="both"/>
        <w:rPr>
          <w:rFonts w:ascii="Cambria" w:hAnsi="Cambria" w:cs="Times New Roman"/>
          <w:b/>
          <w:sz w:val="22"/>
          <w:szCs w:val="22"/>
          <w:vertAlign w:val="superscript"/>
          <w:lang w:val="en-US"/>
        </w:rPr>
      </w:pPr>
    </w:p>
    <w:p w:rsidR="00C67764" w:rsidRPr="00C95E15" w:rsidRDefault="00C67764" w:rsidP="00C67764">
      <w:pPr>
        <w:spacing w:after="0" w:line="360" w:lineRule="auto"/>
        <w:jc w:val="both"/>
        <w:rPr>
          <w:rFonts w:ascii="Cambria" w:hAnsi="Cambria"/>
          <w:sz w:val="18"/>
          <w:szCs w:val="18"/>
          <w:lang w:val="en-US"/>
        </w:rPr>
      </w:pPr>
      <w:r w:rsidRPr="00C95E15">
        <w:rPr>
          <w:rFonts w:ascii="Cambria" w:hAnsi="Cambria"/>
          <w:sz w:val="18"/>
          <w:szCs w:val="18"/>
          <w:lang w:val="en-US"/>
        </w:rPr>
        <w:t xml:space="preserve">Department of Radiology, ESI Model Hospital and Post-Graduate Institute of Medical Sciences and Research, </w:t>
      </w:r>
      <w:proofErr w:type="spellStart"/>
      <w:r w:rsidRPr="00C95E15">
        <w:rPr>
          <w:rFonts w:ascii="Cambria" w:hAnsi="Cambria"/>
          <w:sz w:val="18"/>
          <w:szCs w:val="18"/>
          <w:lang w:val="en-US"/>
        </w:rPr>
        <w:t>Basaidarapur</w:t>
      </w:r>
      <w:proofErr w:type="spellEnd"/>
      <w:r w:rsidRPr="00C95E15">
        <w:rPr>
          <w:rFonts w:ascii="Cambria" w:hAnsi="Cambria"/>
          <w:sz w:val="18"/>
          <w:szCs w:val="18"/>
          <w:lang w:val="en-US"/>
        </w:rPr>
        <w:t>, New Delhi, India</w:t>
      </w:r>
    </w:p>
    <w:p w:rsidR="00C67764" w:rsidRDefault="00C67764" w:rsidP="00C67764">
      <w:pPr>
        <w:pBdr>
          <w:bottom w:val="single" w:sz="6" w:space="1" w:color="auto"/>
        </w:pBdr>
        <w:spacing w:after="0" w:line="360" w:lineRule="auto"/>
        <w:jc w:val="both"/>
        <w:rPr>
          <w:rFonts w:ascii="Cambria" w:hAnsi="Cambria"/>
          <w:bCs/>
          <w:sz w:val="18"/>
          <w:szCs w:val="18"/>
          <w:lang w:val="en-US"/>
        </w:rPr>
      </w:pPr>
      <w:r w:rsidRPr="00C95E15">
        <w:rPr>
          <w:rFonts w:ascii="Cambria" w:hAnsi="Cambria"/>
          <w:b/>
          <w:bCs/>
          <w:sz w:val="18"/>
          <w:szCs w:val="18"/>
          <w:lang w:val="en-US"/>
        </w:rPr>
        <w:t xml:space="preserve">Corresponding author: </w:t>
      </w:r>
      <w:r w:rsidRPr="00C95E15">
        <w:rPr>
          <w:rFonts w:ascii="Cambria" w:hAnsi="Cambria"/>
          <w:bCs/>
          <w:sz w:val="18"/>
          <w:szCs w:val="18"/>
          <w:lang w:val="en-US"/>
        </w:rPr>
        <w:t xml:space="preserve">Dr </w:t>
      </w:r>
      <w:proofErr w:type="spellStart"/>
      <w:r w:rsidRPr="00C95E15">
        <w:rPr>
          <w:rFonts w:ascii="Cambria" w:hAnsi="Cambria"/>
          <w:bCs/>
          <w:sz w:val="18"/>
          <w:szCs w:val="18"/>
          <w:lang w:val="en-US"/>
        </w:rPr>
        <w:t>Vinod</w:t>
      </w:r>
      <w:proofErr w:type="spellEnd"/>
      <w:r w:rsidRPr="00C95E15">
        <w:rPr>
          <w:rFonts w:ascii="Cambria" w:hAnsi="Cambria"/>
          <w:bCs/>
          <w:sz w:val="18"/>
          <w:szCs w:val="18"/>
          <w:lang w:val="en-US"/>
        </w:rPr>
        <w:t xml:space="preserve"> </w:t>
      </w:r>
      <w:proofErr w:type="spellStart"/>
      <w:r w:rsidRPr="00C95E15">
        <w:rPr>
          <w:rFonts w:ascii="Cambria" w:hAnsi="Cambria"/>
          <w:bCs/>
          <w:sz w:val="18"/>
          <w:szCs w:val="18"/>
          <w:lang w:val="en-US"/>
        </w:rPr>
        <w:t>kumar</w:t>
      </w:r>
      <w:proofErr w:type="spellEnd"/>
    </w:p>
    <w:p w:rsidR="00C67764" w:rsidRPr="00C95E15" w:rsidRDefault="00C67764" w:rsidP="00C67764">
      <w:pPr>
        <w:spacing w:after="0" w:line="360" w:lineRule="auto"/>
        <w:jc w:val="both"/>
        <w:rPr>
          <w:rFonts w:ascii="Cambria" w:hAnsi="Cambria"/>
          <w:b/>
          <w:bCs/>
          <w:sz w:val="18"/>
          <w:szCs w:val="18"/>
          <w:lang w:val="en-US"/>
        </w:rPr>
      </w:pPr>
    </w:p>
    <w:p w:rsidR="00C67764" w:rsidRDefault="00C67764" w:rsidP="00C67764">
      <w:pPr>
        <w:spacing w:after="0" w:line="360" w:lineRule="auto"/>
        <w:jc w:val="both"/>
        <w:rPr>
          <w:rFonts w:ascii="Times New Roman" w:hAnsi="Times New Roman"/>
          <w:b/>
          <w:sz w:val="20"/>
          <w:szCs w:val="20"/>
        </w:rPr>
      </w:pPr>
      <w:r w:rsidRPr="00C95E15">
        <w:rPr>
          <w:rFonts w:ascii="Times New Roman" w:hAnsi="Times New Roman"/>
          <w:b/>
          <w:sz w:val="20"/>
          <w:szCs w:val="20"/>
        </w:rPr>
        <w:t>Abstract</w:t>
      </w:r>
    </w:p>
    <w:p w:rsidR="00C67764" w:rsidRPr="00C95E15" w:rsidRDefault="00C67764" w:rsidP="00C67764">
      <w:pPr>
        <w:spacing w:after="0" w:line="360" w:lineRule="auto"/>
        <w:jc w:val="both"/>
        <w:rPr>
          <w:rFonts w:ascii="Times New Roman" w:hAnsi="Times New Roman"/>
          <w:b/>
          <w:sz w:val="18"/>
          <w:szCs w:val="18"/>
        </w:rPr>
      </w:pPr>
      <w:proofErr w:type="spellStart"/>
      <w:r w:rsidRPr="00C95E15">
        <w:rPr>
          <w:rFonts w:ascii="Times New Roman" w:hAnsi="Times New Roman"/>
          <w:sz w:val="18"/>
          <w:szCs w:val="18"/>
        </w:rPr>
        <w:t>Bardet</w:t>
      </w:r>
      <w:proofErr w:type="spellEnd"/>
      <w:r w:rsidRPr="00C95E15">
        <w:rPr>
          <w:rFonts w:ascii="Times New Roman" w:hAnsi="Times New Roman"/>
          <w:sz w:val="18"/>
          <w:szCs w:val="18"/>
        </w:rPr>
        <w:t xml:space="preserve"> </w:t>
      </w:r>
      <w:proofErr w:type="spellStart"/>
      <w:r w:rsidRPr="00C95E15">
        <w:rPr>
          <w:rFonts w:ascii="Times New Roman" w:hAnsi="Times New Roman"/>
          <w:sz w:val="18"/>
          <w:szCs w:val="18"/>
        </w:rPr>
        <w:t>biedl</w:t>
      </w:r>
      <w:proofErr w:type="spellEnd"/>
      <w:r w:rsidRPr="00C95E15">
        <w:rPr>
          <w:rFonts w:ascii="Times New Roman" w:hAnsi="Times New Roman"/>
          <w:sz w:val="18"/>
          <w:szCs w:val="18"/>
        </w:rPr>
        <w:t xml:space="preserve"> syndrome (BBS) is a rare, genetic disorder with involvement of multiple systems and wide spectrum of clinical features. It is also known as </w:t>
      </w:r>
      <w:r w:rsidRPr="00C95E15">
        <w:rPr>
          <w:rFonts w:ascii="Times New Roman" w:hAnsi="Times New Roman"/>
          <w:sz w:val="18"/>
          <w:szCs w:val="18"/>
          <w:lang w:eastAsia="en-IN"/>
        </w:rPr>
        <w:t xml:space="preserve">Laurence-Moon syndrome (LMS). Characteristic features of this disorder are cone-rod dystrophy, postaxial </w:t>
      </w:r>
      <w:proofErr w:type="spellStart"/>
      <w:r w:rsidRPr="00C95E15">
        <w:rPr>
          <w:rFonts w:ascii="Times New Roman" w:hAnsi="Times New Roman"/>
          <w:sz w:val="18"/>
          <w:szCs w:val="18"/>
          <w:lang w:eastAsia="en-IN"/>
        </w:rPr>
        <w:t>polydactyly</w:t>
      </w:r>
      <w:proofErr w:type="spellEnd"/>
      <w:r w:rsidRPr="00C95E15">
        <w:rPr>
          <w:rFonts w:ascii="Times New Roman" w:hAnsi="Times New Roman"/>
          <w:sz w:val="18"/>
          <w:szCs w:val="18"/>
          <w:lang w:eastAsia="en-IN"/>
        </w:rPr>
        <w:t xml:space="preserve">, </w:t>
      </w:r>
      <w:proofErr w:type="spellStart"/>
      <w:r w:rsidRPr="00C95E15">
        <w:rPr>
          <w:rFonts w:ascii="Times New Roman" w:hAnsi="Times New Roman"/>
          <w:sz w:val="18"/>
          <w:szCs w:val="18"/>
          <w:lang w:eastAsia="en-IN"/>
        </w:rPr>
        <w:t>truncal</w:t>
      </w:r>
      <w:proofErr w:type="spellEnd"/>
      <w:r w:rsidRPr="00C95E15">
        <w:rPr>
          <w:rFonts w:ascii="Times New Roman" w:hAnsi="Times New Roman"/>
          <w:sz w:val="18"/>
          <w:szCs w:val="18"/>
          <w:lang w:eastAsia="en-IN"/>
        </w:rPr>
        <w:t xml:space="preserve"> obesity, kidney abnormalities and learning difficulties. It may also be associated with diminished size and decreased function of the testes in males (</w:t>
      </w:r>
      <w:proofErr w:type="spellStart"/>
      <w:r w:rsidRPr="00C95E15">
        <w:rPr>
          <w:rFonts w:ascii="Times New Roman" w:hAnsi="Times New Roman"/>
          <w:sz w:val="18"/>
          <w:szCs w:val="18"/>
          <w:lang w:eastAsia="en-IN"/>
        </w:rPr>
        <w:t>hypogonadism</w:t>
      </w:r>
      <w:proofErr w:type="spellEnd"/>
      <w:r w:rsidRPr="00C95E15">
        <w:rPr>
          <w:rFonts w:ascii="Times New Roman" w:hAnsi="Times New Roman"/>
          <w:sz w:val="18"/>
          <w:szCs w:val="18"/>
          <w:lang w:eastAsia="en-IN"/>
        </w:rPr>
        <w:t xml:space="preserve">) and complex genitourinary abnormalities in females. </w:t>
      </w:r>
      <w:proofErr w:type="spellStart"/>
      <w:r w:rsidRPr="00C95E15">
        <w:rPr>
          <w:rFonts w:ascii="Times New Roman" w:hAnsi="Times New Roman"/>
          <w:sz w:val="18"/>
          <w:szCs w:val="18"/>
          <w:lang w:eastAsia="en-IN"/>
        </w:rPr>
        <w:t>Bardet-Biedl</w:t>
      </w:r>
      <w:proofErr w:type="spellEnd"/>
      <w:r w:rsidRPr="00C95E15">
        <w:rPr>
          <w:rFonts w:ascii="Times New Roman" w:hAnsi="Times New Roman"/>
          <w:sz w:val="18"/>
          <w:szCs w:val="18"/>
          <w:lang w:eastAsia="en-IN"/>
        </w:rPr>
        <w:t xml:space="preserve"> syndrome is inherited mostly as an </w:t>
      </w:r>
      <w:proofErr w:type="spellStart"/>
      <w:r w:rsidRPr="00C95E15">
        <w:rPr>
          <w:rFonts w:ascii="Times New Roman" w:hAnsi="Times New Roman"/>
          <w:sz w:val="18"/>
          <w:szCs w:val="18"/>
          <w:lang w:eastAsia="en-IN"/>
        </w:rPr>
        <w:t>autosomal</w:t>
      </w:r>
      <w:proofErr w:type="spellEnd"/>
      <w:r w:rsidRPr="00C95E15">
        <w:rPr>
          <w:rFonts w:ascii="Times New Roman" w:hAnsi="Times New Roman"/>
          <w:sz w:val="18"/>
          <w:szCs w:val="18"/>
          <w:lang w:eastAsia="en-IN"/>
        </w:rPr>
        <w:t xml:space="preserve"> recessive trait. It affects males and females equally. This syndrome is usually diagnosed in childhood based upon thorough clinical evaluation and detection of characteristic findings (e.g., visual problems due to retinal dystrophy, obesity, </w:t>
      </w:r>
      <w:proofErr w:type="spellStart"/>
      <w:r w:rsidRPr="00C95E15">
        <w:rPr>
          <w:rFonts w:ascii="Times New Roman" w:hAnsi="Times New Roman"/>
          <w:sz w:val="18"/>
          <w:szCs w:val="18"/>
          <w:lang w:eastAsia="en-IN"/>
        </w:rPr>
        <w:t>polydactyly</w:t>
      </w:r>
      <w:proofErr w:type="spellEnd"/>
      <w:r w:rsidRPr="00C95E15">
        <w:rPr>
          <w:rFonts w:ascii="Times New Roman" w:hAnsi="Times New Roman"/>
          <w:sz w:val="18"/>
          <w:szCs w:val="18"/>
          <w:lang w:eastAsia="en-IN"/>
        </w:rPr>
        <w:t xml:space="preserve">). Genetic testing may assist in diagnosing the disorder in selected cases (e.g., individuals with certain BBS1 and BBS10 gene mutations). The treatment of </w:t>
      </w:r>
      <w:proofErr w:type="spellStart"/>
      <w:r w:rsidRPr="00C95E15">
        <w:rPr>
          <w:rFonts w:ascii="Times New Roman" w:hAnsi="Times New Roman"/>
          <w:sz w:val="18"/>
          <w:szCs w:val="18"/>
          <w:lang w:eastAsia="en-IN"/>
        </w:rPr>
        <w:t>Bardet-Biedl</w:t>
      </w:r>
      <w:proofErr w:type="spellEnd"/>
      <w:r w:rsidRPr="00C95E15">
        <w:rPr>
          <w:rFonts w:ascii="Times New Roman" w:hAnsi="Times New Roman"/>
          <w:sz w:val="18"/>
          <w:szCs w:val="18"/>
          <w:lang w:eastAsia="en-IN"/>
        </w:rPr>
        <w:t xml:space="preserve"> syndrome is directed toward the specific symptoms that are apparent in each individual. Treatment may require the coordinated efforts of a team of specialists. We present a case of 10yrs female patient with </w:t>
      </w:r>
      <w:proofErr w:type="spellStart"/>
      <w:r w:rsidRPr="00C95E15">
        <w:rPr>
          <w:rFonts w:ascii="Times New Roman" w:hAnsi="Times New Roman"/>
          <w:sz w:val="18"/>
          <w:szCs w:val="18"/>
          <w:lang w:eastAsia="en-IN"/>
        </w:rPr>
        <w:t>Bardet</w:t>
      </w:r>
      <w:proofErr w:type="spellEnd"/>
      <w:r w:rsidRPr="00C95E15">
        <w:rPr>
          <w:rFonts w:ascii="Times New Roman" w:hAnsi="Times New Roman"/>
          <w:sz w:val="18"/>
          <w:szCs w:val="18"/>
          <w:lang w:eastAsia="en-IN"/>
        </w:rPr>
        <w:t xml:space="preserve"> </w:t>
      </w:r>
      <w:proofErr w:type="spellStart"/>
      <w:r w:rsidRPr="00C95E15">
        <w:rPr>
          <w:rFonts w:ascii="Times New Roman" w:hAnsi="Times New Roman"/>
          <w:sz w:val="18"/>
          <w:szCs w:val="18"/>
          <w:lang w:eastAsia="en-IN"/>
        </w:rPr>
        <w:t>Biedl</w:t>
      </w:r>
      <w:proofErr w:type="spellEnd"/>
      <w:r w:rsidRPr="00C95E15">
        <w:rPr>
          <w:rFonts w:ascii="Times New Roman" w:hAnsi="Times New Roman"/>
          <w:sz w:val="18"/>
          <w:szCs w:val="18"/>
          <w:lang w:eastAsia="en-IN"/>
        </w:rPr>
        <w:t xml:space="preserve"> syndrome presenting in medicine department with vague abdominal pain, </w:t>
      </w:r>
      <w:r w:rsidRPr="00C95E15">
        <w:rPr>
          <w:rFonts w:ascii="Times New Roman" w:hAnsi="Times New Roman"/>
          <w:sz w:val="18"/>
          <w:szCs w:val="18"/>
        </w:rPr>
        <w:t xml:space="preserve">learning difficulties, obesity, </w:t>
      </w:r>
      <w:proofErr w:type="gramStart"/>
      <w:r w:rsidRPr="00C95E15">
        <w:rPr>
          <w:rFonts w:ascii="Times New Roman" w:hAnsi="Times New Roman"/>
          <w:sz w:val="18"/>
          <w:szCs w:val="18"/>
        </w:rPr>
        <w:t>decreased</w:t>
      </w:r>
      <w:proofErr w:type="gramEnd"/>
      <w:r w:rsidRPr="00C95E15">
        <w:rPr>
          <w:rFonts w:ascii="Times New Roman" w:hAnsi="Times New Roman"/>
          <w:sz w:val="18"/>
          <w:szCs w:val="18"/>
        </w:rPr>
        <w:t xml:space="preserve"> night vision and </w:t>
      </w:r>
      <w:proofErr w:type="spellStart"/>
      <w:r w:rsidRPr="00C95E15">
        <w:rPr>
          <w:rFonts w:ascii="Times New Roman" w:hAnsi="Times New Roman"/>
          <w:sz w:val="18"/>
          <w:szCs w:val="18"/>
        </w:rPr>
        <w:t>polydactyly</w:t>
      </w:r>
      <w:proofErr w:type="spellEnd"/>
      <w:r w:rsidRPr="00C95E15">
        <w:rPr>
          <w:rFonts w:ascii="Times New Roman" w:hAnsi="Times New Roman"/>
          <w:sz w:val="18"/>
          <w:szCs w:val="18"/>
        </w:rPr>
        <w:t xml:space="preserve">. On investigations she had type IV </w:t>
      </w:r>
      <w:proofErr w:type="spellStart"/>
      <w:r w:rsidRPr="00C95E15">
        <w:rPr>
          <w:rFonts w:ascii="Times New Roman" w:hAnsi="Times New Roman"/>
          <w:sz w:val="18"/>
          <w:szCs w:val="18"/>
        </w:rPr>
        <w:t>Choledochal</w:t>
      </w:r>
      <w:proofErr w:type="spellEnd"/>
      <w:r w:rsidRPr="00C95E15">
        <w:rPr>
          <w:rFonts w:ascii="Times New Roman" w:hAnsi="Times New Roman"/>
          <w:sz w:val="18"/>
          <w:szCs w:val="18"/>
        </w:rPr>
        <w:t xml:space="preserve"> cyst &amp; left mild </w:t>
      </w:r>
      <w:proofErr w:type="spellStart"/>
      <w:r w:rsidRPr="00C95E15">
        <w:rPr>
          <w:rFonts w:ascii="Times New Roman" w:hAnsi="Times New Roman"/>
          <w:sz w:val="18"/>
          <w:szCs w:val="18"/>
        </w:rPr>
        <w:t>hydronephrosis</w:t>
      </w:r>
      <w:proofErr w:type="spellEnd"/>
      <w:r w:rsidRPr="00C95E15">
        <w:rPr>
          <w:rFonts w:ascii="Times New Roman" w:hAnsi="Times New Roman"/>
          <w:sz w:val="18"/>
          <w:szCs w:val="18"/>
        </w:rPr>
        <w:t>.</w:t>
      </w:r>
    </w:p>
    <w:p w:rsidR="00C67764" w:rsidRDefault="00C67764" w:rsidP="00C67764">
      <w:pPr>
        <w:pBdr>
          <w:bottom w:val="single" w:sz="6" w:space="1" w:color="auto"/>
        </w:pBdr>
        <w:spacing w:after="0" w:line="360" w:lineRule="auto"/>
        <w:jc w:val="both"/>
        <w:rPr>
          <w:rFonts w:ascii="Times New Roman" w:hAnsi="Times New Roman"/>
          <w:sz w:val="18"/>
          <w:szCs w:val="18"/>
        </w:rPr>
      </w:pPr>
      <w:r w:rsidRPr="00C95E15">
        <w:rPr>
          <w:rFonts w:ascii="Times New Roman" w:hAnsi="Times New Roman"/>
          <w:b/>
          <w:sz w:val="18"/>
          <w:szCs w:val="18"/>
        </w:rPr>
        <w:t>Key words:</w:t>
      </w:r>
      <w:r w:rsidRPr="00C95E15">
        <w:rPr>
          <w:rFonts w:ascii="Times New Roman" w:hAnsi="Times New Roman"/>
          <w:sz w:val="18"/>
          <w:szCs w:val="18"/>
        </w:rPr>
        <w:t xml:space="preserve"> </w:t>
      </w:r>
      <w:proofErr w:type="spellStart"/>
      <w:r w:rsidRPr="00C95E15">
        <w:rPr>
          <w:rFonts w:ascii="Times New Roman" w:hAnsi="Times New Roman"/>
          <w:sz w:val="18"/>
          <w:szCs w:val="18"/>
        </w:rPr>
        <w:t>Bardet</w:t>
      </w:r>
      <w:proofErr w:type="spellEnd"/>
      <w:r w:rsidRPr="00C95E15">
        <w:rPr>
          <w:rFonts w:ascii="Times New Roman" w:hAnsi="Times New Roman"/>
          <w:sz w:val="18"/>
          <w:szCs w:val="18"/>
        </w:rPr>
        <w:t xml:space="preserve"> </w:t>
      </w:r>
      <w:proofErr w:type="spellStart"/>
      <w:r w:rsidRPr="00C95E15">
        <w:rPr>
          <w:rFonts w:ascii="Times New Roman" w:hAnsi="Times New Roman"/>
          <w:sz w:val="18"/>
          <w:szCs w:val="18"/>
        </w:rPr>
        <w:t>biedl</w:t>
      </w:r>
      <w:proofErr w:type="spellEnd"/>
      <w:r w:rsidRPr="00C95E15">
        <w:rPr>
          <w:rFonts w:ascii="Times New Roman" w:hAnsi="Times New Roman"/>
          <w:sz w:val="18"/>
          <w:szCs w:val="18"/>
        </w:rPr>
        <w:t xml:space="preserve">, obesity, </w:t>
      </w:r>
      <w:proofErr w:type="spellStart"/>
      <w:r w:rsidRPr="00C95E15">
        <w:rPr>
          <w:rFonts w:ascii="Times New Roman" w:hAnsi="Times New Roman"/>
          <w:sz w:val="18"/>
          <w:szCs w:val="18"/>
        </w:rPr>
        <w:t>polydactyly</w:t>
      </w:r>
      <w:proofErr w:type="spellEnd"/>
    </w:p>
    <w:p w:rsidR="00905B18" w:rsidRDefault="00905B18"/>
    <w:sectPr w:rsidR="00905B18" w:rsidSect="00905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67764"/>
    <w:rsid w:val="00905B18"/>
    <w:rsid w:val="00C6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64"/>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764"/>
    <w:pPr>
      <w:autoSpaceDE w:val="0"/>
      <w:autoSpaceDN w:val="0"/>
      <w:adjustRightInd w:val="0"/>
      <w:spacing w:after="0" w:line="240" w:lineRule="auto"/>
    </w:pPr>
    <w:rPr>
      <w:rFonts w:ascii="New Century Schoolbook" w:eastAsia="Calibri" w:hAnsi="New Century Schoolbook" w:cs="New Century Schoolbook"/>
      <w:color w:val="000000"/>
      <w:sz w:val="24"/>
      <w:szCs w:val="24"/>
      <w:lang w:val="en-IN"/>
    </w:rPr>
  </w:style>
  <w:style w:type="paragraph" w:styleId="Header">
    <w:name w:val="header"/>
    <w:aliases w:val="Char"/>
    <w:basedOn w:val="Normal"/>
    <w:link w:val="HeaderChar"/>
    <w:uiPriority w:val="99"/>
    <w:unhideWhenUsed/>
    <w:rsid w:val="00C67764"/>
    <w:pPr>
      <w:tabs>
        <w:tab w:val="center" w:pos="4680"/>
        <w:tab w:val="right" w:pos="9360"/>
      </w:tabs>
    </w:pPr>
  </w:style>
  <w:style w:type="character" w:customStyle="1" w:styleId="HeaderChar">
    <w:name w:val="Header Char"/>
    <w:aliases w:val="Char Char"/>
    <w:basedOn w:val="DefaultParagraphFont"/>
    <w:link w:val="Header"/>
    <w:uiPriority w:val="99"/>
    <w:rsid w:val="00C67764"/>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2015-01-19T05:07:00Z</dcterms:created>
  <dcterms:modified xsi:type="dcterms:W3CDTF">2015-01-19T05:08:00Z</dcterms:modified>
</cp:coreProperties>
</file>